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3F" w:rsidRPr="006B712B" w:rsidRDefault="00A86011" w:rsidP="004C61B3">
      <w:pPr>
        <w:pStyle w:val="Default"/>
        <w:spacing w:before="240"/>
        <w:jc w:val="center"/>
        <w:rPr>
          <w:rFonts w:ascii="Times New Roman" w:hAnsi="Times New Roman"/>
          <w:b/>
          <w:bCs/>
          <w:sz w:val="28"/>
          <w:szCs w:val="28"/>
          <w:u w:val="single"/>
        </w:rPr>
      </w:pPr>
      <w:r w:rsidRPr="006B712B">
        <w:rPr>
          <w:rFonts w:ascii="Times New Roman" w:hAnsi="Times New Roman"/>
          <w:b/>
          <w:bCs/>
          <w:sz w:val="28"/>
          <w:szCs w:val="28"/>
          <w:u w:val="single"/>
        </w:rPr>
        <w:t xml:space="preserve"> </w:t>
      </w:r>
      <w:r w:rsidR="003E6B78" w:rsidRPr="006B712B">
        <w:rPr>
          <w:rFonts w:ascii="Times New Roman" w:hAnsi="Times New Roman"/>
          <w:b/>
          <w:bCs/>
          <w:sz w:val="28"/>
          <w:szCs w:val="28"/>
          <w:u w:val="single"/>
        </w:rPr>
        <w:t>Dangerous Driving: Speeding</w:t>
      </w:r>
      <w:r w:rsidR="004B05F5" w:rsidRPr="006B712B">
        <w:rPr>
          <w:rFonts w:ascii="Times New Roman" w:hAnsi="Times New Roman"/>
          <w:b/>
          <w:bCs/>
          <w:sz w:val="28"/>
          <w:szCs w:val="28"/>
          <w:u w:val="single"/>
        </w:rPr>
        <w:t xml:space="preserve"> and Truck Driver Fatigue </w:t>
      </w:r>
    </w:p>
    <w:p w:rsidR="004B05F5" w:rsidRPr="00EE08CE" w:rsidRDefault="004B05F5" w:rsidP="004B05F5">
      <w:pPr>
        <w:pStyle w:val="Default"/>
        <w:jc w:val="center"/>
        <w:rPr>
          <w:rFonts w:ascii="Times New Roman" w:hAnsi="Times New Roman"/>
          <w:b/>
          <w:bCs/>
          <w:sz w:val="22"/>
          <w:szCs w:val="22"/>
          <w:u w:val="single"/>
        </w:rPr>
      </w:pPr>
    </w:p>
    <w:p w:rsidR="004B05F5" w:rsidRPr="004C61B3" w:rsidRDefault="004B05F5" w:rsidP="004B05F5">
      <w:pPr>
        <w:pStyle w:val="Default"/>
        <w:tabs>
          <w:tab w:val="left" w:pos="1728"/>
        </w:tabs>
        <w:rPr>
          <w:rFonts w:ascii="Times New Roman" w:hAnsi="Times New Roman"/>
          <w:b/>
          <w:bCs/>
          <w:u w:val="single"/>
        </w:rPr>
      </w:pPr>
      <w:r w:rsidRPr="004C61B3">
        <w:rPr>
          <w:rFonts w:ascii="Times New Roman" w:hAnsi="Times New Roman"/>
          <w:b/>
          <w:bCs/>
          <w:u w:val="single"/>
        </w:rPr>
        <w:t>Speeding:</w:t>
      </w:r>
    </w:p>
    <w:p w:rsidR="004B05F5" w:rsidRPr="00EE08CE" w:rsidRDefault="004B05F5" w:rsidP="004B05F5">
      <w:pPr>
        <w:pStyle w:val="ListParagraph"/>
        <w:numPr>
          <w:ilvl w:val="0"/>
          <w:numId w:val="5"/>
        </w:numPr>
        <w:autoSpaceDE w:val="0"/>
        <w:autoSpaceDN w:val="0"/>
        <w:adjustRightInd w:val="0"/>
        <w:spacing w:after="0" w:line="240" w:lineRule="auto"/>
        <w:contextualSpacing/>
        <w:rPr>
          <w:rFonts w:ascii="Times New Roman" w:hAnsi="Times New Roman" w:cs="Times New Roman"/>
        </w:rPr>
      </w:pPr>
      <w:r w:rsidRPr="00EE08CE">
        <w:rPr>
          <w:rFonts w:ascii="Times New Roman" w:hAnsi="Times New Roman" w:cs="Times New Roman"/>
        </w:rPr>
        <w:t xml:space="preserve">On average, more than 1,000 lives are lost annually to speeding Commercial Motor Vehicles (CMVs).  </w:t>
      </w:r>
    </w:p>
    <w:p w:rsidR="004B05F5" w:rsidRPr="00EE08CE" w:rsidRDefault="004B05F5" w:rsidP="004B05F5">
      <w:pPr>
        <w:pStyle w:val="ListParagraph"/>
        <w:numPr>
          <w:ilvl w:val="0"/>
          <w:numId w:val="4"/>
        </w:numPr>
        <w:autoSpaceDE w:val="0"/>
        <w:autoSpaceDN w:val="0"/>
        <w:adjustRightInd w:val="0"/>
        <w:spacing w:after="0" w:line="240" w:lineRule="auto"/>
        <w:contextualSpacing/>
        <w:rPr>
          <w:rFonts w:ascii="Times New Roman" w:hAnsi="Times New Roman" w:cs="Times New Roman"/>
        </w:rPr>
      </w:pPr>
      <w:r w:rsidRPr="00EE08CE">
        <w:rPr>
          <w:rFonts w:ascii="Times New Roman" w:hAnsi="Times New Roman" w:cs="Times New Roman"/>
        </w:rPr>
        <w:t>Speeding (i.e., exceeding the speed limit or driving too fast for conditions) was a contributing factor in 7.5 percent of all reported large truck crashes in 2015.</w:t>
      </w:r>
    </w:p>
    <w:p w:rsidR="004B05F5" w:rsidRPr="00EE08CE" w:rsidRDefault="004B05F5" w:rsidP="004B05F5">
      <w:pPr>
        <w:pStyle w:val="ListParagraph"/>
        <w:numPr>
          <w:ilvl w:val="0"/>
          <w:numId w:val="4"/>
        </w:numPr>
        <w:autoSpaceDE w:val="0"/>
        <w:autoSpaceDN w:val="0"/>
        <w:adjustRightInd w:val="0"/>
        <w:spacing w:after="0" w:line="240" w:lineRule="auto"/>
        <w:contextualSpacing/>
        <w:rPr>
          <w:rFonts w:ascii="Times New Roman" w:hAnsi="Times New Roman" w:cs="Times New Roman"/>
          <w:b/>
          <w:u w:val="single"/>
        </w:rPr>
      </w:pPr>
      <w:r w:rsidRPr="00EE08CE">
        <w:rPr>
          <w:rFonts w:ascii="Times New Roman" w:hAnsi="Times New Roman" w:cs="Times New Roman"/>
        </w:rPr>
        <w:t>The Large Truck Crash Causation Study (LTCCS) reported that 22.9 percent of large trucks involved in all types of crashes, and 15.2 percent of large trucks involved in a two vehicle crash with a passenger car, were coded as traveling/driving too fast for conditions.</w:t>
      </w:r>
    </w:p>
    <w:p w:rsidR="004B05F5" w:rsidRDefault="004B05F5" w:rsidP="004B05F5">
      <w:pPr>
        <w:pStyle w:val="Default"/>
        <w:rPr>
          <w:rFonts w:ascii="Times New Roman" w:hAnsi="Times New Roman"/>
          <w:b/>
          <w:bCs/>
          <w:sz w:val="22"/>
          <w:szCs w:val="22"/>
          <w:u w:val="single"/>
        </w:rPr>
      </w:pPr>
      <w:bookmarkStart w:id="0" w:name="_GoBack"/>
      <w:bookmarkEnd w:id="0"/>
    </w:p>
    <w:p w:rsidR="003E6B78" w:rsidRPr="004C61B3" w:rsidRDefault="003E6B78" w:rsidP="004B05F5">
      <w:pPr>
        <w:pStyle w:val="Default"/>
        <w:rPr>
          <w:rFonts w:ascii="Times New Roman" w:hAnsi="Times New Roman"/>
          <w:b/>
          <w:bCs/>
          <w:u w:val="single"/>
        </w:rPr>
      </w:pPr>
      <w:r w:rsidRPr="004C61B3">
        <w:rPr>
          <w:rFonts w:ascii="Times New Roman" w:hAnsi="Times New Roman"/>
          <w:b/>
          <w:bCs/>
          <w:u w:val="single"/>
        </w:rPr>
        <w:t xml:space="preserve">Fatigue: </w:t>
      </w:r>
    </w:p>
    <w:p w:rsidR="003F5AB4" w:rsidRPr="00EE08CE" w:rsidRDefault="009D4D87" w:rsidP="004B05F5">
      <w:pPr>
        <w:pStyle w:val="Default"/>
        <w:numPr>
          <w:ilvl w:val="0"/>
          <w:numId w:val="1"/>
        </w:numPr>
        <w:rPr>
          <w:rFonts w:ascii="Times New Roman" w:hAnsi="Times New Roman"/>
          <w:sz w:val="22"/>
          <w:szCs w:val="22"/>
        </w:rPr>
      </w:pPr>
      <w:r w:rsidRPr="00EE08CE">
        <w:rPr>
          <w:rFonts w:ascii="Times New Roman" w:hAnsi="Times New Roman"/>
          <w:sz w:val="22"/>
          <w:szCs w:val="22"/>
        </w:rPr>
        <w:t>Truck</w:t>
      </w:r>
      <w:r w:rsidR="003F5AB4" w:rsidRPr="00EE08CE">
        <w:rPr>
          <w:rFonts w:ascii="Times New Roman" w:hAnsi="Times New Roman"/>
          <w:sz w:val="22"/>
          <w:szCs w:val="22"/>
        </w:rPr>
        <w:t xml:space="preserve"> driver fatigue</w:t>
      </w:r>
      <w:r w:rsidRPr="00EE08CE">
        <w:rPr>
          <w:rFonts w:ascii="Times New Roman" w:hAnsi="Times New Roman"/>
          <w:sz w:val="22"/>
          <w:szCs w:val="22"/>
        </w:rPr>
        <w:t xml:space="preserve"> </w:t>
      </w:r>
      <w:proofErr w:type="gramStart"/>
      <w:r w:rsidRPr="00EE08CE">
        <w:rPr>
          <w:rFonts w:ascii="Times New Roman" w:hAnsi="Times New Roman"/>
          <w:sz w:val="22"/>
          <w:szCs w:val="22"/>
        </w:rPr>
        <w:t>has been recognized</w:t>
      </w:r>
      <w:proofErr w:type="gramEnd"/>
      <w:r w:rsidRPr="00EE08CE">
        <w:rPr>
          <w:rFonts w:ascii="Times New Roman" w:hAnsi="Times New Roman"/>
          <w:sz w:val="22"/>
          <w:szCs w:val="22"/>
        </w:rPr>
        <w:t xml:space="preserve"> as a major safety concern and a contributing factor</w:t>
      </w:r>
      <w:r w:rsidR="003F5AB4" w:rsidRPr="00EE08CE">
        <w:rPr>
          <w:rFonts w:ascii="Times New Roman" w:hAnsi="Times New Roman"/>
          <w:sz w:val="22"/>
          <w:szCs w:val="22"/>
        </w:rPr>
        <w:t xml:space="preserve"> </w:t>
      </w:r>
      <w:r w:rsidRPr="00EE08CE">
        <w:rPr>
          <w:rFonts w:ascii="Times New Roman" w:hAnsi="Times New Roman"/>
          <w:sz w:val="22"/>
          <w:szCs w:val="22"/>
        </w:rPr>
        <w:t>to</w:t>
      </w:r>
      <w:r w:rsidR="003F5AB4" w:rsidRPr="00EE08CE">
        <w:rPr>
          <w:rFonts w:ascii="Times New Roman" w:hAnsi="Times New Roman"/>
          <w:sz w:val="22"/>
          <w:szCs w:val="22"/>
        </w:rPr>
        <w:t xml:space="preserve"> fatal </w:t>
      </w:r>
      <w:r w:rsidR="00AC6B5D" w:rsidRPr="00EE08CE">
        <w:rPr>
          <w:rFonts w:ascii="Times New Roman" w:hAnsi="Times New Roman"/>
          <w:sz w:val="22"/>
          <w:szCs w:val="22"/>
        </w:rPr>
        <w:t xml:space="preserve">truck </w:t>
      </w:r>
      <w:r w:rsidR="003F5AB4" w:rsidRPr="00EE08CE">
        <w:rPr>
          <w:rFonts w:ascii="Times New Roman" w:hAnsi="Times New Roman"/>
          <w:sz w:val="22"/>
          <w:szCs w:val="22"/>
        </w:rPr>
        <w:t>crashes</w:t>
      </w:r>
      <w:r w:rsidRPr="00EE08CE">
        <w:rPr>
          <w:rFonts w:ascii="Times New Roman" w:hAnsi="Times New Roman"/>
          <w:sz w:val="22"/>
          <w:szCs w:val="22"/>
        </w:rPr>
        <w:t xml:space="preserve"> for over 70 years</w:t>
      </w:r>
      <w:r w:rsidR="003F5AB4" w:rsidRPr="00EE08CE">
        <w:rPr>
          <w:rFonts w:ascii="Times New Roman" w:hAnsi="Times New Roman"/>
          <w:sz w:val="22"/>
          <w:szCs w:val="22"/>
        </w:rPr>
        <w:t xml:space="preserve">. </w:t>
      </w:r>
    </w:p>
    <w:p w:rsidR="003F5AB4" w:rsidRPr="00EE08CE" w:rsidRDefault="0012120D" w:rsidP="004B05F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 s</w:t>
      </w:r>
      <w:r w:rsidR="003F5AB4" w:rsidRPr="00EE08CE">
        <w:rPr>
          <w:rFonts w:ascii="Times New Roman" w:hAnsi="Times New Roman" w:cs="Times New Roman"/>
        </w:rPr>
        <w:t>tud</w:t>
      </w:r>
      <w:r>
        <w:rPr>
          <w:rFonts w:ascii="Times New Roman" w:hAnsi="Times New Roman" w:cs="Times New Roman"/>
        </w:rPr>
        <w:t>y</w:t>
      </w:r>
      <w:r w:rsidR="003F5AB4" w:rsidRPr="00EE08CE">
        <w:rPr>
          <w:rFonts w:ascii="Times New Roman" w:hAnsi="Times New Roman" w:cs="Times New Roman"/>
        </w:rPr>
        <w:t xml:space="preserve"> sponsored by the Federal Motor Carrier Safety Administration (FMCSA) </w:t>
      </w:r>
      <w:r>
        <w:rPr>
          <w:rFonts w:ascii="Times New Roman" w:hAnsi="Times New Roman" w:cs="Times New Roman"/>
        </w:rPr>
        <w:t xml:space="preserve">found </w:t>
      </w:r>
      <w:r w:rsidR="003F5AB4" w:rsidRPr="00EE08CE">
        <w:rPr>
          <w:rFonts w:ascii="Times New Roman" w:hAnsi="Times New Roman" w:cs="Times New Roman"/>
        </w:rPr>
        <w:t xml:space="preserve">that </w:t>
      </w:r>
      <w:r w:rsidR="003F5AB4" w:rsidRPr="00EE08CE">
        <w:rPr>
          <w:rStyle w:val="Strong"/>
          <w:rFonts w:ascii="Times New Roman" w:hAnsi="Times New Roman" w:cs="Times New Roman"/>
          <w:b w:val="0"/>
          <w:bCs w:val="0"/>
        </w:rPr>
        <w:t xml:space="preserve">65% of truck drivers report that they often or sometimes feel drowsy </w:t>
      </w:r>
      <w:r w:rsidR="003F5AB4" w:rsidRPr="00EE08CE">
        <w:rPr>
          <w:rFonts w:ascii="Times New Roman" w:hAnsi="Times New Roman" w:cs="Times New Roman"/>
        </w:rPr>
        <w:t xml:space="preserve">while driving and nearly </w:t>
      </w:r>
      <w:r w:rsidR="003F5AB4" w:rsidRPr="00EE08CE">
        <w:rPr>
          <w:rStyle w:val="Strong"/>
          <w:rFonts w:ascii="Times New Roman" w:hAnsi="Times New Roman" w:cs="Times New Roman"/>
          <w:b w:val="0"/>
          <w:bCs w:val="0"/>
        </w:rPr>
        <w:t xml:space="preserve">half of truck drivers admit that they had actually fallen asleep while driving </w:t>
      </w:r>
      <w:r w:rsidR="00AC6B5D" w:rsidRPr="00EE08CE">
        <w:rPr>
          <w:rStyle w:val="Strong"/>
          <w:rFonts w:ascii="Times New Roman" w:hAnsi="Times New Roman" w:cs="Times New Roman"/>
          <w:b w:val="0"/>
          <w:bCs w:val="0"/>
        </w:rPr>
        <w:t xml:space="preserve">in </w:t>
      </w:r>
      <w:r w:rsidR="003F5AB4" w:rsidRPr="00EE08CE">
        <w:rPr>
          <w:rFonts w:ascii="Times New Roman" w:hAnsi="Times New Roman" w:cs="Times New Roman"/>
        </w:rPr>
        <w:t xml:space="preserve">the previous year. </w:t>
      </w:r>
    </w:p>
    <w:p w:rsidR="00FE483A" w:rsidRPr="00EE08CE" w:rsidRDefault="00FE483A" w:rsidP="006B0013">
      <w:pPr>
        <w:pStyle w:val="Default"/>
        <w:numPr>
          <w:ilvl w:val="0"/>
          <w:numId w:val="1"/>
        </w:numPr>
        <w:rPr>
          <w:rFonts w:ascii="Times New Roman" w:hAnsi="Times New Roman"/>
          <w:sz w:val="22"/>
          <w:szCs w:val="22"/>
        </w:rPr>
      </w:pPr>
      <w:r w:rsidRPr="00EE08CE">
        <w:rPr>
          <w:rFonts w:ascii="Times New Roman" w:hAnsi="Times New Roman"/>
          <w:sz w:val="22"/>
          <w:szCs w:val="22"/>
        </w:rPr>
        <w:t xml:space="preserve">In spite of the industry wide safety issue of truck driver fatigue, in 2003, the truck driver hours of service rule (HOS) was </w:t>
      </w:r>
      <w:r w:rsidR="006B0013">
        <w:rPr>
          <w:rFonts w:ascii="Times New Roman" w:hAnsi="Times New Roman"/>
          <w:sz w:val="22"/>
          <w:szCs w:val="22"/>
        </w:rPr>
        <w:t>changed,</w:t>
      </w:r>
      <w:r w:rsidR="006B0013" w:rsidRPr="006B0013">
        <w:t xml:space="preserve"> </w:t>
      </w:r>
      <w:r w:rsidR="006B0013">
        <w:rPr>
          <w:rFonts w:ascii="Times New Roman" w:hAnsi="Times New Roman"/>
          <w:sz w:val="22"/>
          <w:szCs w:val="22"/>
        </w:rPr>
        <w:t>increasing</w:t>
      </w:r>
      <w:r w:rsidR="006B0013" w:rsidRPr="006B0013">
        <w:rPr>
          <w:rFonts w:ascii="Times New Roman" w:hAnsi="Times New Roman"/>
          <w:sz w:val="22"/>
          <w:szCs w:val="22"/>
        </w:rPr>
        <w:t xml:space="preserve"> the number of hours a driver can b</w:t>
      </w:r>
      <w:r w:rsidR="006B0013">
        <w:rPr>
          <w:rFonts w:ascii="Times New Roman" w:hAnsi="Times New Roman"/>
          <w:sz w:val="22"/>
          <w:szCs w:val="22"/>
        </w:rPr>
        <w:t>e behind the wheel</w:t>
      </w:r>
      <w:r w:rsidR="006B0013" w:rsidRPr="006B0013">
        <w:rPr>
          <w:rFonts w:ascii="Times New Roman" w:hAnsi="Times New Roman"/>
          <w:sz w:val="22"/>
          <w:szCs w:val="22"/>
        </w:rPr>
        <w:t xml:space="preserve"> from 10 to 11 consecutive hours in a 14-hour work window</w:t>
      </w:r>
      <w:r w:rsidR="006B0013">
        <w:rPr>
          <w:rFonts w:ascii="Times New Roman" w:hAnsi="Times New Roman"/>
          <w:sz w:val="22"/>
          <w:szCs w:val="22"/>
        </w:rPr>
        <w:t>.</w:t>
      </w:r>
    </w:p>
    <w:p w:rsidR="003F5AB4" w:rsidRPr="006B0013" w:rsidRDefault="003F5AB4" w:rsidP="00A3783C">
      <w:pPr>
        <w:pStyle w:val="Default"/>
        <w:rPr>
          <w:rFonts w:ascii="Times New Roman" w:hAnsi="Times New Roman"/>
          <w:sz w:val="20"/>
          <w:szCs w:val="22"/>
        </w:rPr>
      </w:pPr>
    </w:p>
    <w:p w:rsidR="003E6B78" w:rsidRPr="00EE08CE" w:rsidRDefault="003E6B78" w:rsidP="003E6B78">
      <w:pPr>
        <w:pStyle w:val="Default"/>
        <w:rPr>
          <w:rFonts w:ascii="Times New Roman" w:hAnsi="Times New Roman"/>
          <w:sz w:val="22"/>
          <w:szCs w:val="22"/>
        </w:rPr>
      </w:pPr>
      <w:r w:rsidRPr="006B0013">
        <w:rPr>
          <w:rFonts w:ascii="Times New Roman" w:hAnsi="Times New Roman"/>
          <w:b/>
          <w:bCs/>
          <w:sz w:val="22"/>
          <w:szCs w:val="22"/>
        </w:rPr>
        <w:t xml:space="preserve">Requiring Speed Limiters be Set on All Large Trucks </w:t>
      </w:r>
      <w:r w:rsidRPr="00EE08CE">
        <w:rPr>
          <w:rFonts w:ascii="Times New Roman" w:hAnsi="Times New Roman"/>
          <w:b/>
          <w:sz w:val="22"/>
          <w:szCs w:val="22"/>
        </w:rPr>
        <w:t>–</w:t>
      </w:r>
      <w:r w:rsidRPr="00EE08CE">
        <w:rPr>
          <w:rFonts w:ascii="Times New Roman" w:hAnsi="Times New Roman"/>
          <w:sz w:val="22"/>
          <w:szCs w:val="22"/>
        </w:rPr>
        <w:t>The Truck Safety Coalition</w:t>
      </w:r>
      <w:r w:rsidR="004B05F5">
        <w:rPr>
          <w:rFonts w:ascii="Times New Roman" w:hAnsi="Times New Roman"/>
          <w:sz w:val="22"/>
          <w:szCs w:val="22"/>
        </w:rPr>
        <w:t xml:space="preserve"> (TSC)</w:t>
      </w:r>
      <w:r w:rsidRPr="00EE08CE">
        <w:rPr>
          <w:rFonts w:ascii="Times New Roman" w:hAnsi="Times New Roman"/>
          <w:sz w:val="22"/>
          <w:szCs w:val="22"/>
        </w:rPr>
        <w:t xml:space="preserve"> supports a rule requiring all large trucks with existing speed limiting technology to be capped at a maximum speed of 60 mph. This regulation is long overdue as speed limiters </w:t>
      </w:r>
      <w:proofErr w:type="gramStart"/>
      <w:r w:rsidRPr="00EE08CE">
        <w:rPr>
          <w:rFonts w:ascii="Times New Roman" w:hAnsi="Times New Roman"/>
          <w:sz w:val="22"/>
          <w:szCs w:val="22"/>
        </w:rPr>
        <w:t>have been installed</w:t>
      </w:r>
      <w:proofErr w:type="gramEnd"/>
      <w:r w:rsidRPr="00EE08CE">
        <w:rPr>
          <w:rFonts w:ascii="Times New Roman" w:hAnsi="Times New Roman"/>
          <w:sz w:val="22"/>
          <w:szCs w:val="22"/>
        </w:rPr>
        <w:t xml:space="preserve"> in most trucks since the 1990s. By limiting the speed of heavy vehicles to 60mph, </w:t>
      </w:r>
      <w:r w:rsidR="00AB5650">
        <w:rPr>
          <w:rFonts w:ascii="Times New Roman" w:hAnsi="Times New Roman"/>
          <w:sz w:val="22"/>
          <w:szCs w:val="22"/>
        </w:rPr>
        <w:t>the National Highway Traffic Safety Administration (</w:t>
      </w:r>
      <w:r w:rsidRPr="00EE08CE">
        <w:rPr>
          <w:rFonts w:ascii="Times New Roman" w:hAnsi="Times New Roman"/>
          <w:sz w:val="22"/>
          <w:szCs w:val="22"/>
        </w:rPr>
        <w:t>NHTSA</w:t>
      </w:r>
      <w:r w:rsidR="00AB5650">
        <w:rPr>
          <w:rFonts w:ascii="Times New Roman" w:hAnsi="Times New Roman"/>
          <w:sz w:val="22"/>
          <w:szCs w:val="22"/>
        </w:rPr>
        <w:t>)</w:t>
      </w:r>
      <w:r w:rsidRPr="00EE08CE">
        <w:rPr>
          <w:rFonts w:ascii="Times New Roman" w:hAnsi="Times New Roman"/>
          <w:sz w:val="22"/>
          <w:szCs w:val="22"/>
        </w:rPr>
        <w:t xml:space="preserve"> estimates </w:t>
      </w:r>
      <w:proofErr w:type="gramStart"/>
      <w:r w:rsidRPr="00EE08CE">
        <w:rPr>
          <w:rFonts w:ascii="Times New Roman" w:hAnsi="Times New Roman"/>
          <w:sz w:val="22"/>
          <w:szCs w:val="22"/>
        </w:rPr>
        <w:t>that</w:t>
      </w:r>
      <w:proofErr w:type="gramEnd"/>
      <w:r w:rsidRPr="00EE08CE">
        <w:rPr>
          <w:rFonts w:ascii="Times New Roman" w:hAnsi="Times New Roman"/>
          <w:sz w:val="22"/>
          <w:szCs w:val="22"/>
        </w:rPr>
        <w:t xml:space="preserve"> 162 to 498 lives could be saved. Additionally, </w:t>
      </w:r>
      <w:r w:rsidR="006B712B">
        <w:rPr>
          <w:rFonts w:ascii="Times New Roman" w:hAnsi="Times New Roman"/>
          <w:sz w:val="22"/>
          <w:szCs w:val="22"/>
        </w:rPr>
        <w:t xml:space="preserve">the </w:t>
      </w:r>
      <w:r w:rsidR="00AB5650">
        <w:rPr>
          <w:rFonts w:ascii="Times New Roman" w:hAnsi="Times New Roman"/>
          <w:sz w:val="22"/>
          <w:szCs w:val="22"/>
        </w:rPr>
        <w:t>FMCSA</w:t>
      </w:r>
      <w:r w:rsidRPr="00EE08CE">
        <w:rPr>
          <w:rFonts w:ascii="Times New Roman" w:hAnsi="Times New Roman"/>
          <w:sz w:val="22"/>
          <w:szCs w:val="22"/>
        </w:rPr>
        <w:t xml:space="preserve"> compared fleets that had speed limiters to fleets that did not, and they found that “trucks equipped with speed limiting devices had a statistically significant lower speed-limited-relevant crash rate compared to trucks without speed limiting devices.”</w:t>
      </w:r>
    </w:p>
    <w:p w:rsidR="003E6B78" w:rsidRPr="006B712B" w:rsidRDefault="003E6B78" w:rsidP="00A3783C">
      <w:pPr>
        <w:pStyle w:val="Default"/>
        <w:rPr>
          <w:rFonts w:ascii="Times New Roman" w:hAnsi="Times New Roman"/>
          <w:b/>
          <w:bCs/>
          <w:szCs w:val="22"/>
        </w:rPr>
      </w:pPr>
    </w:p>
    <w:p w:rsidR="003F5AB4" w:rsidRPr="00EE08CE" w:rsidRDefault="003F5AB4" w:rsidP="00A3783C">
      <w:pPr>
        <w:pStyle w:val="Default"/>
        <w:rPr>
          <w:rFonts w:ascii="Times New Roman" w:hAnsi="Times New Roman"/>
          <w:sz w:val="22"/>
          <w:szCs w:val="22"/>
        </w:rPr>
      </w:pPr>
      <w:r w:rsidRPr="006B0013">
        <w:rPr>
          <w:rFonts w:ascii="Times New Roman" w:hAnsi="Times New Roman"/>
          <w:b/>
          <w:bCs/>
          <w:sz w:val="22"/>
          <w:szCs w:val="22"/>
        </w:rPr>
        <w:t xml:space="preserve">Implementation of Electronic Logging Devices (ELDs) </w:t>
      </w:r>
      <w:r w:rsidRPr="00EE08CE">
        <w:rPr>
          <w:rFonts w:ascii="Times New Roman" w:hAnsi="Times New Roman"/>
          <w:b/>
          <w:sz w:val="22"/>
          <w:szCs w:val="22"/>
        </w:rPr>
        <w:t>–</w:t>
      </w:r>
      <w:r w:rsidR="0098016C" w:rsidRPr="00EE08CE">
        <w:rPr>
          <w:rFonts w:ascii="Times New Roman" w:hAnsi="Times New Roman"/>
          <w:sz w:val="22"/>
          <w:szCs w:val="22"/>
        </w:rPr>
        <w:t xml:space="preserve">The </w:t>
      </w:r>
      <w:r w:rsidR="00DA3B06" w:rsidRPr="00EE08CE">
        <w:rPr>
          <w:rFonts w:ascii="Times New Roman" w:hAnsi="Times New Roman"/>
          <w:sz w:val="22"/>
          <w:szCs w:val="22"/>
        </w:rPr>
        <w:t>Moving Ahead for Progress in the 21</w:t>
      </w:r>
      <w:r w:rsidR="00DA3B06" w:rsidRPr="00EE08CE">
        <w:rPr>
          <w:rFonts w:ascii="Times New Roman" w:hAnsi="Times New Roman"/>
          <w:sz w:val="22"/>
          <w:szCs w:val="22"/>
          <w:vertAlign w:val="superscript"/>
        </w:rPr>
        <w:t>st</w:t>
      </w:r>
      <w:r w:rsidR="00DA3B06" w:rsidRPr="00EE08CE">
        <w:rPr>
          <w:rFonts w:ascii="Times New Roman" w:hAnsi="Times New Roman"/>
          <w:sz w:val="22"/>
          <w:szCs w:val="22"/>
        </w:rPr>
        <w:t xml:space="preserve"> Century Law, MAP-21 (</w:t>
      </w:r>
      <w:r w:rsidR="00DA3B06" w:rsidRPr="00EE08CE">
        <w:rPr>
          <w:rStyle w:val="st"/>
          <w:rFonts w:ascii="Times New Roman" w:hAnsi="Times New Roman"/>
          <w:sz w:val="22"/>
          <w:szCs w:val="22"/>
        </w:rPr>
        <w:t>P.L. 112-141</w:t>
      </w:r>
      <w:r w:rsidR="00DA3B06" w:rsidRPr="00EE08CE">
        <w:rPr>
          <w:rFonts w:ascii="Times New Roman" w:hAnsi="Times New Roman"/>
          <w:sz w:val="22"/>
          <w:szCs w:val="22"/>
        </w:rPr>
        <w:t xml:space="preserve">) </w:t>
      </w:r>
      <w:r w:rsidR="00972E1D" w:rsidRPr="00EE08CE">
        <w:rPr>
          <w:rFonts w:ascii="Times New Roman" w:hAnsi="Times New Roman"/>
          <w:sz w:val="22"/>
          <w:szCs w:val="22"/>
        </w:rPr>
        <w:t>required FMCSA to</w:t>
      </w:r>
      <w:r w:rsidR="0098016C" w:rsidRPr="00EE08CE">
        <w:rPr>
          <w:rFonts w:ascii="Times New Roman" w:hAnsi="Times New Roman"/>
          <w:sz w:val="22"/>
          <w:szCs w:val="22"/>
        </w:rPr>
        <w:t xml:space="preserve"> issue a rule mandating ELDs in all commercial vehicles within one year, by July</w:t>
      </w:r>
      <w:r w:rsidR="003E6B78" w:rsidRPr="00EE08CE">
        <w:rPr>
          <w:rFonts w:ascii="Times New Roman" w:hAnsi="Times New Roman"/>
          <w:sz w:val="22"/>
          <w:szCs w:val="22"/>
        </w:rPr>
        <w:t xml:space="preserve"> 2013. The final rule for ELDs </w:t>
      </w:r>
      <w:proofErr w:type="gramStart"/>
      <w:r w:rsidR="0012120D">
        <w:rPr>
          <w:rFonts w:ascii="Times New Roman" w:hAnsi="Times New Roman"/>
          <w:sz w:val="22"/>
          <w:szCs w:val="22"/>
        </w:rPr>
        <w:t>was issued</w:t>
      </w:r>
      <w:proofErr w:type="gramEnd"/>
      <w:r w:rsidR="0012120D">
        <w:rPr>
          <w:rFonts w:ascii="Times New Roman" w:hAnsi="Times New Roman"/>
          <w:sz w:val="22"/>
          <w:szCs w:val="22"/>
        </w:rPr>
        <w:t xml:space="preserve"> on December 16, 2015 and requires compliance starting on </w:t>
      </w:r>
      <w:r w:rsidR="003E6B78" w:rsidRPr="00EE08CE">
        <w:rPr>
          <w:rFonts w:ascii="Times New Roman" w:hAnsi="Times New Roman"/>
          <w:sz w:val="22"/>
          <w:szCs w:val="22"/>
        </w:rPr>
        <w:t>December 1</w:t>
      </w:r>
      <w:r w:rsidR="0012120D">
        <w:rPr>
          <w:rFonts w:ascii="Times New Roman" w:hAnsi="Times New Roman"/>
          <w:sz w:val="22"/>
          <w:szCs w:val="22"/>
        </w:rPr>
        <w:t>8, 2017</w:t>
      </w:r>
      <w:r w:rsidR="003E6B78" w:rsidRPr="00EE08CE">
        <w:rPr>
          <w:rFonts w:ascii="Times New Roman" w:hAnsi="Times New Roman"/>
          <w:sz w:val="22"/>
          <w:szCs w:val="22"/>
        </w:rPr>
        <w:t xml:space="preserve">. </w:t>
      </w:r>
      <w:r w:rsidR="004B05F5">
        <w:rPr>
          <w:rFonts w:ascii="Times New Roman" w:hAnsi="Times New Roman"/>
          <w:sz w:val="22"/>
          <w:szCs w:val="22"/>
        </w:rPr>
        <w:t>TSC looks forward to the full implementation of this rule and opposes any calls for delays or exemptions.</w:t>
      </w:r>
    </w:p>
    <w:p w:rsidR="003F5AB4" w:rsidRPr="006B0013" w:rsidRDefault="003F5AB4" w:rsidP="00A3783C">
      <w:pPr>
        <w:pStyle w:val="Default"/>
        <w:rPr>
          <w:rFonts w:ascii="Times New Roman" w:hAnsi="Times New Roman"/>
          <w:sz w:val="22"/>
          <w:szCs w:val="22"/>
        </w:rPr>
      </w:pPr>
    </w:p>
    <w:p w:rsidR="00570D38" w:rsidRPr="004B05F5" w:rsidRDefault="003F5AB4" w:rsidP="004B05F5">
      <w:pPr>
        <w:spacing w:after="0" w:line="240" w:lineRule="auto"/>
        <w:jc w:val="both"/>
        <w:rPr>
          <w:rFonts w:ascii="Times New Roman" w:hAnsi="Times New Roman" w:cs="Times New Roman"/>
        </w:rPr>
      </w:pPr>
      <w:r w:rsidRPr="006B0013">
        <w:rPr>
          <w:rFonts w:ascii="Times New Roman" w:hAnsi="Times New Roman" w:cs="Times New Roman"/>
          <w:b/>
          <w:bCs/>
        </w:rPr>
        <w:t xml:space="preserve">Preventing Exemptions to HOS Regulations </w:t>
      </w:r>
      <w:r w:rsidRPr="006B712B">
        <w:rPr>
          <w:rFonts w:ascii="Times New Roman" w:hAnsi="Times New Roman" w:cs="Times New Roman"/>
          <w:b/>
          <w:bCs/>
          <w:sz w:val="24"/>
        </w:rPr>
        <w:t xml:space="preserve">– </w:t>
      </w:r>
      <w:r w:rsidR="003E6B78" w:rsidRPr="00EE08CE">
        <w:rPr>
          <w:rFonts w:ascii="Times New Roman" w:hAnsi="Times New Roman" w:cs="Times New Roman"/>
        </w:rPr>
        <w:t>Exemptions to f</w:t>
      </w:r>
      <w:r w:rsidRPr="00EE08CE">
        <w:rPr>
          <w:rFonts w:ascii="Times New Roman" w:hAnsi="Times New Roman" w:cs="Times New Roman"/>
        </w:rPr>
        <w:t>ederal motor carrier safety regulations</w:t>
      </w:r>
      <w:r w:rsidRPr="00EE08CE">
        <w:rPr>
          <w:rFonts w:ascii="Times New Roman" w:hAnsi="Times New Roman" w:cs="Times New Roman"/>
          <w:color w:val="000000"/>
          <w:shd w:val="clear" w:color="auto" w:fill="FFFFFF"/>
        </w:rPr>
        <w:t xml:space="preserve"> compromise safety, erode uniformity and weaken enforcement efforts. </w:t>
      </w:r>
      <w:r w:rsidRPr="00EE08CE">
        <w:rPr>
          <w:rFonts w:ascii="Times New Roman" w:hAnsi="Times New Roman" w:cs="Times New Roman"/>
        </w:rPr>
        <w:t>Safety is not unique to certain types of commercial motor vehic</w:t>
      </w:r>
      <w:r w:rsidR="004B05F5">
        <w:rPr>
          <w:rFonts w:ascii="Times New Roman" w:hAnsi="Times New Roman" w:cs="Times New Roman"/>
        </w:rPr>
        <w:t xml:space="preserve">les, carriers, cargo or routes. </w:t>
      </w:r>
      <w:r w:rsidRPr="00EE08CE">
        <w:rPr>
          <w:rFonts w:ascii="Times New Roman" w:hAnsi="Times New Roman" w:cs="Times New Roman"/>
        </w:rPr>
        <w:t xml:space="preserve">Allowing industry-specific exemptions to safety regulations is not only dangerous, but it also sets an unsafe precedent for other industries to </w:t>
      </w:r>
      <w:r w:rsidR="003E6B78" w:rsidRPr="00EE08CE">
        <w:rPr>
          <w:rFonts w:ascii="Times New Roman" w:hAnsi="Times New Roman" w:cs="Times New Roman"/>
        </w:rPr>
        <w:t xml:space="preserve">request similar exemptions. </w:t>
      </w:r>
      <w:r w:rsidRPr="00EE08CE">
        <w:rPr>
          <w:rFonts w:ascii="Times New Roman" w:hAnsi="Times New Roman" w:cs="Times New Roman"/>
        </w:rPr>
        <w:t>TSC opposes exemptions to HOS regulations</w:t>
      </w:r>
      <w:r w:rsidR="0098016C" w:rsidRPr="00EE08CE">
        <w:rPr>
          <w:rFonts w:ascii="Times New Roman" w:hAnsi="Times New Roman" w:cs="Times New Roman"/>
        </w:rPr>
        <w:t xml:space="preserve"> through the legislative process for these reasons</w:t>
      </w:r>
      <w:r w:rsidR="004B05F5">
        <w:rPr>
          <w:rFonts w:ascii="Times New Roman" w:hAnsi="Times New Roman" w:cs="Times New Roman"/>
        </w:rPr>
        <w:t>.</w:t>
      </w:r>
    </w:p>
    <w:p w:rsidR="00570D38" w:rsidRPr="006B0013" w:rsidRDefault="00570D38" w:rsidP="00D417FF">
      <w:pPr>
        <w:pStyle w:val="Default"/>
        <w:rPr>
          <w:rFonts w:ascii="Times New Roman" w:hAnsi="Times New Roman"/>
          <w:b/>
          <w:bCs/>
          <w:sz w:val="22"/>
          <w:szCs w:val="22"/>
        </w:rPr>
      </w:pPr>
    </w:p>
    <w:p w:rsidR="004B05F5" w:rsidRDefault="00D417FF" w:rsidP="00A3783C">
      <w:pPr>
        <w:pStyle w:val="Default"/>
        <w:rPr>
          <w:rFonts w:ascii="Times New Roman" w:hAnsi="Times New Roman"/>
          <w:sz w:val="22"/>
          <w:szCs w:val="22"/>
        </w:rPr>
      </w:pPr>
      <w:r w:rsidRPr="006B0013">
        <w:rPr>
          <w:rFonts w:ascii="Times New Roman" w:hAnsi="Times New Roman"/>
          <w:b/>
          <w:bCs/>
          <w:sz w:val="22"/>
          <w:szCs w:val="22"/>
        </w:rPr>
        <w:t>Assuring Truck Driver Fitness</w:t>
      </w:r>
      <w:r w:rsidRPr="006B0013">
        <w:rPr>
          <w:rFonts w:ascii="Times New Roman" w:hAnsi="Times New Roman"/>
          <w:sz w:val="22"/>
          <w:szCs w:val="22"/>
        </w:rPr>
        <w:t xml:space="preserve"> </w:t>
      </w:r>
      <w:r w:rsidRPr="00EE08CE">
        <w:rPr>
          <w:rFonts w:ascii="Times New Roman" w:hAnsi="Times New Roman"/>
          <w:b/>
          <w:sz w:val="22"/>
          <w:szCs w:val="22"/>
        </w:rPr>
        <w:t>–</w:t>
      </w:r>
      <w:r w:rsidR="003E6B78" w:rsidRPr="00EE08CE">
        <w:rPr>
          <w:rFonts w:ascii="Times New Roman" w:hAnsi="Times New Roman"/>
          <w:sz w:val="22"/>
          <w:szCs w:val="22"/>
        </w:rPr>
        <w:t xml:space="preserve"> </w:t>
      </w:r>
      <w:r w:rsidRPr="00EE08CE">
        <w:rPr>
          <w:rFonts w:ascii="Times New Roman" w:hAnsi="Times New Roman"/>
          <w:sz w:val="22"/>
          <w:szCs w:val="22"/>
        </w:rPr>
        <w:t xml:space="preserve">TSC supports rulemaking for sleep apnea screening to ensure medical examiners are testing for and monitoring this fatigue related condition. We urge the review and regulation of legal Schedule II prescription </w:t>
      </w:r>
      <w:r w:rsidR="003E6B78" w:rsidRPr="00EE08CE">
        <w:rPr>
          <w:rFonts w:ascii="Times New Roman" w:hAnsi="Times New Roman"/>
          <w:sz w:val="22"/>
          <w:szCs w:val="22"/>
        </w:rPr>
        <w:t xml:space="preserve">drugs </w:t>
      </w:r>
      <w:r w:rsidR="004B05F5">
        <w:rPr>
          <w:rFonts w:ascii="Times New Roman" w:hAnsi="Times New Roman"/>
          <w:sz w:val="22"/>
          <w:szCs w:val="22"/>
        </w:rPr>
        <w:t>and/or</w:t>
      </w:r>
      <w:r w:rsidRPr="00EE08CE">
        <w:rPr>
          <w:rFonts w:ascii="Times New Roman" w:hAnsi="Times New Roman"/>
          <w:sz w:val="22"/>
          <w:szCs w:val="22"/>
        </w:rPr>
        <w:t xml:space="preserve"> use of any substance that impairs cognitive or motor ability. </w:t>
      </w:r>
    </w:p>
    <w:p w:rsidR="004B05F5" w:rsidRPr="006B0013" w:rsidRDefault="004B05F5" w:rsidP="00A3783C">
      <w:pPr>
        <w:pStyle w:val="Default"/>
        <w:rPr>
          <w:rFonts w:ascii="Times New Roman" w:hAnsi="Times New Roman"/>
          <w:b/>
          <w:iCs/>
          <w:sz w:val="22"/>
          <w:szCs w:val="22"/>
        </w:rPr>
      </w:pPr>
    </w:p>
    <w:p w:rsidR="002C3756" w:rsidRPr="00EE08CE" w:rsidRDefault="00063BBC" w:rsidP="006D2134">
      <w:pPr>
        <w:pStyle w:val="Default"/>
        <w:rPr>
          <w:rFonts w:ascii="Times New Roman" w:hAnsi="Times New Roman"/>
          <w:iCs/>
          <w:sz w:val="22"/>
          <w:szCs w:val="22"/>
        </w:rPr>
      </w:pPr>
      <w:r w:rsidRPr="006B0013">
        <w:rPr>
          <w:rFonts w:ascii="Times New Roman" w:hAnsi="Times New Roman"/>
          <w:b/>
          <w:iCs/>
          <w:sz w:val="22"/>
          <w:szCs w:val="22"/>
        </w:rPr>
        <w:t xml:space="preserve">Supporting </w:t>
      </w:r>
      <w:r w:rsidR="002C3756" w:rsidRPr="006B0013">
        <w:rPr>
          <w:rFonts w:ascii="Times New Roman" w:hAnsi="Times New Roman"/>
          <w:b/>
          <w:iCs/>
          <w:sz w:val="22"/>
          <w:szCs w:val="22"/>
        </w:rPr>
        <w:t xml:space="preserve">Changes to Truck Driver Compensation </w:t>
      </w:r>
      <w:r w:rsidR="002C3756" w:rsidRPr="00EE08CE">
        <w:rPr>
          <w:rFonts w:ascii="Times New Roman" w:hAnsi="Times New Roman"/>
          <w:b/>
          <w:iCs/>
          <w:sz w:val="22"/>
          <w:szCs w:val="22"/>
        </w:rPr>
        <w:t xml:space="preserve">– </w:t>
      </w:r>
      <w:r w:rsidR="002C3756" w:rsidRPr="00EE08CE">
        <w:rPr>
          <w:rFonts w:ascii="Times New Roman" w:hAnsi="Times New Roman"/>
          <w:iCs/>
          <w:sz w:val="22"/>
          <w:szCs w:val="22"/>
        </w:rPr>
        <w:t xml:space="preserve">A large portion of the trucking industry </w:t>
      </w:r>
      <w:proofErr w:type="gramStart"/>
      <w:r w:rsidR="002C3756" w:rsidRPr="00EE08CE">
        <w:rPr>
          <w:rFonts w:ascii="Times New Roman" w:hAnsi="Times New Roman"/>
          <w:iCs/>
          <w:sz w:val="22"/>
          <w:szCs w:val="22"/>
        </w:rPr>
        <w:t>is paid</w:t>
      </w:r>
      <w:proofErr w:type="gramEnd"/>
      <w:r w:rsidR="002C3756" w:rsidRPr="00EE08CE">
        <w:rPr>
          <w:rFonts w:ascii="Times New Roman" w:hAnsi="Times New Roman"/>
          <w:iCs/>
          <w:sz w:val="22"/>
          <w:szCs w:val="22"/>
        </w:rPr>
        <w:t xml:space="preserve"> by the mile rather than by the hour. Truck drivers </w:t>
      </w:r>
      <w:r w:rsidR="00651ED7" w:rsidRPr="00EE08CE">
        <w:rPr>
          <w:rFonts w:ascii="Times New Roman" w:hAnsi="Times New Roman"/>
          <w:iCs/>
          <w:sz w:val="22"/>
          <w:szCs w:val="22"/>
        </w:rPr>
        <w:t xml:space="preserve">work nearly twice the hours in a normal </w:t>
      </w:r>
      <w:r w:rsidR="004B05F5" w:rsidRPr="00EE08CE">
        <w:rPr>
          <w:rFonts w:ascii="Times New Roman" w:hAnsi="Times New Roman"/>
          <w:iCs/>
          <w:sz w:val="22"/>
          <w:szCs w:val="22"/>
        </w:rPr>
        <w:t>workweek</w:t>
      </w:r>
      <w:r w:rsidR="002C3756" w:rsidRPr="00EE08CE">
        <w:rPr>
          <w:rFonts w:ascii="Times New Roman" w:hAnsi="Times New Roman"/>
          <w:iCs/>
          <w:sz w:val="22"/>
          <w:szCs w:val="22"/>
        </w:rPr>
        <w:t>, for less pay than similar industries</w:t>
      </w:r>
      <w:r w:rsidR="00FC655E" w:rsidRPr="00EE08CE">
        <w:rPr>
          <w:rFonts w:ascii="Times New Roman" w:hAnsi="Times New Roman"/>
          <w:iCs/>
          <w:sz w:val="22"/>
          <w:szCs w:val="22"/>
        </w:rPr>
        <w:t xml:space="preserve">. </w:t>
      </w:r>
      <w:proofErr w:type="gramStart"/>
      <w:r w:rsidR="00FC655E" w:rsidRPr="00EE08CE">
        <w:rPr>
          <w:rFonts w:ascii="Times New Roman" w:hAnsi="Times New Roman"/>
          <w:iCs/>
          <w:sz w:val="22"/>
          <w:szCs w:val="22"/>
        </w:rPr>
        <w:t>As a result</w:t>
      </w:r>
      <w:proofErr w:type="gramEnd"/>
      <w:r w:rsidR="00FC655E" w:rsidRPr="00EE08CE">
        <w:rPr>
          <w:rFonts w:ascii="Times New Roman" w:hAnsi="Times New Roman"/>
          <w:iCs/>
          <w:sz w:val="22"/>
          <w:szCs w:val="22"/>
        </w:rPr>
        <w:t xml:space="preserve"> of their pay structure and because they are not paid for all hours worked, there is an</w:t>
      </w:r>
      <w:r w:rsidR="002C3756" w:rsidRPr="00EE08CE">
        <w:rPr>
          <w:rFonts w:ascii="Times New Roman" w:hAnsi="Times New Roman"/>
          <w:iCs/>
          <w:sz w:val="22"/>
          <w:szCs w:val="22"/>
        </w:rPr>
        <w:t xml:space="preserve"> incentive to drive longer and faster in order to </w:t>
      </w:r>
      <w:r w:rsidR="00D56CBF" w:rsidRPr="00EE08CE">
        <w:rPr>
          <w:rFonts w:ascii="Times New Roman" w:hAnsi="Times New Roman"/>
          <w:iCs/>
          <w:sz w:val="22"/>
          <w:szCs w:val="22"/>
        </w:rPr>
        <w:t xml:space="preserve">increase their earnings. </w:t>
      </w:r>
      <w:r w:rsidR="002C3756" w:rsidRPr="00EE08CE">
        <w:rPr>
          <w:rFonts w:ascii="Times New Roman" w:hAnsi="Times New Roman"/>
          <w:iCs/>
          <w:sz w:val="22"/>
          <w:szCs w:val="22"/>
        </w:rPr>
        <w:t>Paying truck drivers for every hour worked</w:t>
      </w:r>
      <w:r w:rsidR="00FB0C9F" w:rsidRPr="00EE08CE">
        <w:rPr>
          <w:rFonts w:ascii="Times New Roman" w:hAnsi="Times New Roman"/>
          <w:iCs/>
          <w:sz w:val="22"/>
          <w:szCs w:val="22"/>
        </w:rPr>
        <w:t xml:space="preserve"> </w:t>
      </w:r>
      <w:r w:rsidR="002C3756" w:rsidRPr="00EE08CE">
        <w:rPr>
          <w:rFonts w:ascii="Times New Roman" w:hAnsi="Times New Roman"/>
          <w:iCs/>
          <w:sz w:val="22"/>
          <w:szCs w:val="22"/>
        </w:rPr>
        <w:t>will promote safer trucking</w:t>
      </w:r>
      <w:r w:rsidR="00FC655E" w:rsidRPr="00EE08CE">
        <w:rPr>
          <w:rFonts w:ascii="Times New Roman" w:hAnsi="Times New Roman"/>
          <w:iCs/>
          <w:sz w:val="22"/>
          <w:szCs w:val="22"/>
        </w:rPr>
        <w:t xml:space="preserve"> by removing incentives to dangerous driving behaviors.</w:t>
      </w:r>
    </w:p>
    <w:sectPr w:rsidR="002C3756" w:rsidRPr="00EE08CE" w:rsidSect="004C61B3">
      <w:headerReference w:type="default" r:id="rId8"/>
      <w:footerReference w:type="default" r:id="rId9"/>
      <w:pgSz w:w="12240" w:h="15840"/>
      <w:pgMar w:top="864" w:right="864" w:bottom="864" w:left="864"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33" w:rsidRDefault="00B55033" w:rsidP="005B5549">
      <w:pPr>
        <w:spacing w:after="0" w:line="240" w:lineRule="auto"/>
        <w:rPr>
          <w:rFonts w:cs="Times New Roman"/>
        </w:rPr>
      </w:pPr>
      <w:r>
        <w:rPr>
          <w:rFonts w:cs="Times New Roman"/>
        </w:rPr>
        <w:separator/>
      </w:r>
    </w:p>
  </w:endnote>
  <w:endnote w:type="continuationSeparator" w:id="0">
    <w:p w:rsidR="00B55033" w:rsidRDefault="00B55033" w:rsidP="005B554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B4" w:rsidRPr="00600588" w:rsidRDefault="003F5AB4" w:rsidP="005B5549">
    <w:pPr>
      <w:pStyle w:val="Default"/>
      <w:rPr>
        <w:rFonts w:ascii="Times New Roman" w:hAnsi="Times New Roman"/>
        <w:sz w:val="28"/>
      </w:rPr>
    </w:pPr>
  </w:p>
  <w:p w:rsidR="003F5AB4" w:rsidRPr="00600588" w:rsidRDefault="00600588" w:rsidP="005B5549">
    <w:pPr>
      <w:pStyle w:val="Footer"/>
      <w:jc w:val="center"/>
      <w:rPr>
        <w:rFonts w:ascii="Times New Roman" w:hAnsi="Times New Roman" w:cs="Times New Roman"/>
        <w:sz w:val="24"/>
      </w:rPr>
    </w:pPr>
    <w:r w:rsidRPr="00600588">
      <w:rPr>
        <w:rFonts w:ascii="Times New Roman" w:hAnsi="Times New Roman" w:cs="Times New Roman"/>
        <w:b/>
        <w:bCs/>
        <w:sz w:val="20"/>
        <w:szCs w:val="18"/>
      </w:rPr>
      <w:t>3100 Clarendon Blvd., Suite 200</w:t>
    </w:r>
    <w:r w:rsidR="003F5AB4" w:rsidRPr="00600588">
      <w:rPr>
        <w:rFonts w:ascii="Times New Roman" w:hAnsi="Times New Roman" w:cs="Times New Roman"/>
        <w:b/>
        <w:bCs/>
        <w:sz w:val="20"/>
        <w:szCs w:val="18"/>
      </w:rPr>
      <w:t>, Arlington, Virginia 22201. 703-294-6404. www.trucksafety.org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33" w:rsidRDefault="00B55033" w:rsidP="005B5549">
      <w:pPr>
        <w:spacing w:after="0" w:line="240" w:lineRule="auto"/>
        <w:rPr>
          <w:rFonts w:cs="Times New Roman"/>
        </w:rPr>
      </w:pPr>
      <w:r>
        <w:rPr>
          <w:rFonts w:cs="Times New Roman"/>
        </w:rPr>
        <w:separator/>
      </w:r>
    </w:p>
  </w:footnote>
  <w:footnote w:type="continuationSeparator" w:id="0">
    <w:p w:rsidR="00B55033" w:rsidRDefault="00B55033" w:rsidP="005B554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B4" w:rsidRPr="006B712B" w:rsidRDefault="00D95EA2" w:rsidP="00F75D02">
    <w:pPr>
      <w:tabs>
        <w:tab w:val="left" w:pos="2745"/>
        <w:tab w:val="center" w:pos="4824"/>
      </w:tabs>
      <w:spacing w:after="0"/>
      <w:jc w:val="center"/>
      <w:rPr>
        <w:rFonts w:ascii="Times New Roman" w:hAnsi="Times New Roman" w:cs="Times New Roman"/>
        <w:b/>
        <w:bCs/>
        <w:sz w:val="20"/>
        <w:szCs w:val="18"/>
      </w:rPr>
    </w:pPr>
    <w:r w:rsidRPr="006B712B">
      <w:rPr>
        <w:rFonts w:ascii="Times New Roman" w:hAnsi="Times New Roman" w:cs="Times New Roman"/>
        <w:b/>
        <w:bCs/>
        <w:noProof/>
        <w:sz w:val="44"/>
        <w:szCs w:val="40"/>
      </w:rPr>
      <w:drawing>
        <wp:inline distT="0" distB="0" distL="0" distR="0" wp14:anchorId="0CB43CCA" wp14:editId="798CC2FB">
          <wp:extent cx="2099310" cy="835025"/>
          <wp:effectExtent l="0" t="0" r="0" b="3175"/>
          <wp:docPr id="1" name="Picture 1" descr="Truck-Safety-Logo-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Safety-Logo-06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835025"/>
                  </a:xfrm>
                  <a:prstGeom prst="rect">
                    <a:avLst/>
                  </a:prstGeom>
                  <a:noFill/>
                  <a:ln>
                    <a:noFill/>
                  </a:ln>
                </pic:spPr>
              </pic:pic>
            </a:graphicData>
          </a:graphic>
        </wp:inline>
      </w:drawing>
    </w:r>
  </w:p>
  <w:p w:rsidR="003F5AB4" w:rsidRPr="006B712B" w:rsidRDefault="003F5AB4" w:rsidP="00F75D02">
    <w:pPr>
      <w:pBdr>
        <w:bottom w:val="single" w:sz="12" w:space="1" w:color="auto"/>
      </w:pBdr>
      <w:tabs>
        <w:tab w:val="center" w:pos="4824"/>
        <w:tab w:val="right" w:pos="8813"/>
      </w:tabs>
      <w:spacing w:after="0"/>
      <w:jc w:val="center"/>
      <w:rPr>
        <w:rFonts w:ascii="Times New Roman" w:hAnsi="Times New Roman" w:cs="Times New Roman"/>
        <w:b/>
        <w:bCs/>
        <w:sz w:val="20"/>
        <w:szCs w:val="18"/>
      </w:rPr>
    </w:pPr>
    <w:r w:rsidRPr="006B712B">
      <w:rPr>
        <w:rFonts w:ascii="Times New Roman" w:hAnsi="Times New Roman" w:cs="Times New Roman"/>
        <w:b/>
        <w:bCs/>
        <w:sz w:val="20"/>
        <w:szCs w:val="18"/>
      </w:rPr>
      <w:t>Parents Against Tired Truckers and Citizens for Reliable and Safe Highways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3D57"/>
    <w:multiLevelType w:val="hybridMultilevel"/>
    <w:tmpl w:val="9BFC8D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366D323F"/>
    <w:multiLevelType w:val="hybridMultilevel"/>
    <w:tmpl w:val="58E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96C55"/>
    <w:multiLevelType w:val="hybridMultilevel"/>
    <w:tmpl w:val="AEE63F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E705B0"/>
    <w:multiLevelType w:val="hybridMultilevel"/>
    <w:tmpl w:val="A150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8B185F"/>
    <w:multiLevelType w:val="hybridMultilevel"/>
    <w:tmpl w:val="736A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49"/>
    <w:rsid w:val="0001402A"/>
    <w:rsid w:val="0004582F"/>
    <w:rsid w:val="00063BBC"/>
    <w:rsid w:val="000B4D94"/>
    <w:rsid w:val="000D0B6E"/>
    <w:rsid w:val="000E19D4"/>
    <w:rsid w:val="000E412C"/>
    <w:rsid w:val="0012120D"/>
    <w:rsid w:val="00141E36"/>
    <w:rsid w:val="001427A9"/>
    <w:rsid w:val="0016763F"/>
    <w:rsid w:val="00182D03"/>
    <w:rsid w:val="00191348"/>
    <w:rsid w:val="001E1B3D"/>
    <w:rsid w:val="00205711"/>
    <w:rsid w:val="002523D8"/>
    <w:rsid w:val="0026170C"/>
    <w:rsid w:val="0028256C"/>
    <w:rsid w:val="00294E46"/>
    <w:rsid w:val="002C3756"/>
    <w:rsid w:val="002D70C6"/>
    <w:rsid w:val="002F25FB"/>
    <w:rsid w:val="00307C22"/>
    <w:rsid w:val="00314A04"/>
    <w:rsid w:val="00325380"/>
    <w:rsid w:val="00325E66"/>
    <w:rsid w:val="0034126F"/>
    <w:rsid w:val="003527D5"/>
    <w:rsid w:val="003570E6"/>
    <w:rsid w:val="0036283B"/>
    <w:rsid w:val="00364A7C"/>
    <w:rsid w:val="003703D0"/>
    <w:rsid w:val="003743BA"/>
    <w:rsid w:val="00375F47"/>
    <w:rsid w:val="0039445E"/>
    <w:rsid w:val="003C6248"/>
    <w:rsid w:val="003D0C44"/>
    <w:rsid w:val="003E6B78"/>
    <w:rsid w:val="003F5AB4"/>
    <w:rsid w:val="00425EE1"/>
    <w:rsid w:val="00481D53"/>
    <w:rsid w:val="00487479"/>
    <w:rsid w:val="004B05F5"/>
    <w:rsid w:val="004C61B3"/>
    <w:rsid w:val="004C7D37"/>
    <w:rsid w:val="004E194A"/>
    <w:rsid w:val="004F5736"/>
    <w:rsid w:val="00506F02"/>
    <w:rsid w:val="005075A3"/>
    <w:rsid w:val="00537BBC"/>
    <w:rsid w:val="00552C30"/>
    <w:rsid w:val="00567130"/>
    <w:rsid w:val="00570D38"/>
    <w:rsid w:val="005B5549"/>
    <w:rsid w:val="005C7A58"/>
    <w:rsid w:val="005E7877"/>
    <w:rsid w:val="005F57DB"/>
    <w:rsid w:val="00600588"/>
    <w:rsid w:val="006422C5"/>
    <w:rsid w:val="00651ED7"/>
    <w:rsid w:val="00655898"/>
    <w:rsid w:val="00674B74"/>
    <w:rsid w:val="006901AA"/>
    <w:rsid w:val="006B0013"/>
    <w:rsid w:val="006B2917"/>
    <w:rsid w:val="006B712B"/>
    <w:rsid w:val="006C014B"/>
    <w:rsid w:val="006D2134"/>
    <w:rsid w:val="007050D3"/>
    <w:rsid w:val="007137DC"/>
    <w:rsid w:val="00716C58"/>
    <w:rsid w:val="007421FB"/>
    <w:rsid w:val="007641BC"/>
    <w:rsid w:val="00795C79"/>
    <w:rsid w:val="007C2C00"/>
    <w:rsid w:val="007E28C0"/>
    <w:rsid w:val="008207A1"/>
    <w:rsid w:val="008265A3"/>
    <w:rsid w:val="00835C97"/>
    <w:rsid w:val="00843EAD"/>
    <w:rsid w:val="00860C27"/>
    <w:rsid w:val="00866016"/>
    <w:rsid w:val="00871698"/>
    <w:rsid w:val="008A0099"/>
    <w:rsid w:val="008C3C9C"/>
    <w:rsid w:val="008C7634"/>
    <w:rsid w:val="008E4D97"/>
    <w:rsid w:val="008E74E7"/>
    <w:rsid w:val="008F1CE0"/>
    <w:rsid w:val="0091095D"/>
    <w:rsid w:val="009121C2"/>
    <w:rsid w:val="00912D27"/>
    <w:rsid w:val="00921DCC"/>
    <w:rsid w:val="00952338"/>
    <w:rsid w:val="00972E1D"/>
    <w:rsid w:val="0098016C"/>
    <w:rsid w:val="00996A5E"/>
    <w:rsid w:val="009C2007"/>
    <w:rsid w:val="009D4D87"/>
    <w:rsid w:val="00A24C72"/>
    <w:rsid w:val="00A3783C"/>
    <w:rsid w:val="00A60292"/>
    <w:rsid w:val="00A63538"/>
    <w:rsid w:val="00A65EA3"/>
    <w:rsid w:val="00A66DD7"/>
    <w:rsid w:val="00A86011"/>
    <w:rsid w:val="00A92C79"/>
    <w:rsid w:val="00AB5650"/>
    <w:rsid w:val="00AC6B5D"/>
    <w:rsid w:val="00AF515F"/>
    <w:rsid w:val="00B07808"/>
    <w:rsid w:val="00B55033"/>
    <w:rsid w:val="00BA310A"/>
    <w:rsid w:val="00BA5669"/>
    <w:rsid w:val="00BB1D1C"/>
    <w:rsid w:val="00BF5763"/>
    <w:rsid w:val="00C16667"/>
    <w:rsid w:val="00CA36D5"/>
    <w:rsid w:val="00CB7845"/>
    <w:rsid w:val="00CC711F"/>
    <w:rsid w:val="00CF25C7"/>
    <w:rsid w:val="00CF715C"/>
    <w:rsid w:val="00D417FF"/>
    <w:rsid w:val="00D466E5"/>
    <w:rsid w:val="00D56CBF"/>
    <w:rsid w:val="00D64008"/>
    <w:rsid w:val="00D95EA2"/>
    <w:rsid w:val="00DA3B06"/>
    <w:rsid w:val="00DE2046"/>
    <w:rsid w:val="00DF2ED3"/>
    <w:rsid w:val="00E47056"/>
    <w:rsid w:val="00E70765"/>
    <w:rsid w:val="00EE08CE"/>
    <w:rsid w:val="00EE1089"/>
    <w:rsid w:val="00EF5150"/>
    <w:rsid w:val="00F234CD"/>
    <w:rsid w:val="00F725E2"/>
    <w:rsid w:val="00F74B88"/>
    <w:rsid w:val="00F75D02"/>
    <w:rsid w:val="00F77320"/>
    <w:rsid w:val="00FB0C9F"/>
    <w:rsid w:val="00FC655E"/>
    <w:rsid w:val="00FE07F7"/>
    <w:rsid w:val="00FE483A"/>
    <w:rsid w:val="00FF498D"/>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2111A1-586E-4DEC-9E66-E02DB799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DC"/>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B5549"/>
    <w:pPr>
      <w:autoSpaceDE w:val="0"/>
      <w:autoSpaceDN w:val="0"/>
      <w:adjustRightInd w:val="0"/>
    </w:pPr>
    <w:rPr>
      <w:color w:val="000000"/>
      <w:sz w:val="24"/>
      <w:szCs w:val="24"/>
    </w:rPr>
  </w:style>
  <w:style w:type="paragraph" w:styleId="Header">
    <w:name w:val="header"/>
    <w:basedOn w:val="Normal"/>
    <w:link w:val="HeaderChar"/>
    <w:uiPriority w:val="99"/>
    <w:rsid w:val="005B5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549"/>
  </w:style>
  <w:style w:type="paragraph" w:styleId="Footer">
    <w:name w:val="footer"/>
    <w:basedOn w:val="Normal"/>
    <w:link w:val="FooterChar"/>
    <w:uiPriority w:val="99"/>
    <w:rsid w:val="005B5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49"/>
  </w:style>
  <w:style w:type="paragraph" w:styleId="BalloonText">
    <w:name w:val="Balloon Text"/>
    <w:basedOn w:val="Normal"/>
    <w:link w:val="BalloonTextChar"/>
    <w:uiPriority w:val="99"/>
    <w:semiHidden/>
    <w:rsid w:val="0056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30"/>
    <w:rPr>
      <w:rFonts w:ascii="Tahoma" w:hAnsi="Tahoma" w:cs="Tahoma"/>
      <w:sz w:val="16"/>
      <w:szCs w:val="16"/>
    </w:rPr>
  </w:style>
  <w:style w:type="character" w:customStyle="1" w:styleId="st">
    <w:name w:val="st"/>
    <w:basedOn w:val="DefaultParagraphFont"/>
    <w:uiPriority w:val="99"/>
    <w:rsid w:val="00996A5E"/>
  </w:style>
  <w:style w:type="character" w:styleId="Strong">
    <w:name w:val="Strong"/>
    <w:basedOn w:val="DefaultParagraphFont"/>
    <w:uiPriority w:val="99"/>
    <w:qFormat/>
    <w:rsid w:val="006422C5"/>
    <w:rPr>
      <w:b/>
      <w:bCs/>
    </w:rPr>
  </w:style>
  <w:style w:type="paragraph" w:styleId="ListParagraph">
    <w:name w:val="List Paragraph"/>
    <w:basedOn w:val="Normal"/>
    <w:uiPriority w:val="34"/>
    <w:qFormat/>
    <w:rsid w:val="00843EAD"/>
    <w:pPr>
      <w:ind w:left="720"/>
    </w:pPr>
  </w:style>
  <w:style w:type="character" w:styleId="CommentReference">
    <w:name w:val="annotation reference"/>
    <w:basedOn w:val="DefaultParagraphFont"/>
    <w:uiPriority w:val="99"/>
    <w:semiHidden/>
    <w:rsid w:val="00FE07F7"/>
    <w:rPr>
      <w:sz w:val="16"/>
      <w:szCs w:val="16"/>
    </w:rPr>
  </w:style>
  <w:style w:type="paragraph" w:styleId="CommentText">
    <w:name w:val="annotation text"/>
    <w:basedOn w:val="Normal"/>
    <w:link w:val="CommentTextChar"/>
    <w:uiPriority w:val="99"/>
    <w:semiHidden/>
    <w:rsid w:val="00FE07F7"/>
    <w:pPr>
      <w:spacing w:line="240" w:lineRule="auto"/>
    </w:pPr>
    <w:rPr>
      <w:sz w:val="20"/>
      <w:szCs w:val="20"/>
    </w:rPr>
  </w:style>
  <w:style w:type="character" w:customStyle="1" w:styleId="CommentTextChar">
    <w:name w:val="Comment Text Char"/>
    <w:basedOn w:val="DefaultParagraphFont"/>
    <w:link w:val="CommentText"/>
    <w:uiPriority w:val="99"/>
    <w:semiHidden/>
    <w:rsid w:val="00FE07F7"/>
    <w:rPr>
      <w:rFonts w:eastAsia="Times New Roman"/>
      <w:sz w:val="20"/>
      <w:szCs w:val="20"/>
    </w:rPr>
  </w:style>
  <w:style w:type="paragraph" w:styleId="CommentSubject">
    <w:name w:val="annotation subject"/>
    <w:basedOn w:val="CommentText"/>
    <w:next w:val="CommentText"/>
    <w:link w:val="CommentSubjectChar"/>
    <w:uiPriority w:val="99"/>
    <w:semiHidden/>
    <w:rsid w:val="00FE07F7"/>
    <w:rPr>
      <w:b/>
      <w:bCs/>
    </w:rPr>
  </w:style>
  <w:style w:type="character" w:customStyle="1" w:styleId="CommentSubjectChar">
    <w:name w:val="Comment Subject Char"/>
    <w:basedOn w:val="CommentTextChar"/>
    <w:link w:val="CommentSubject"/>
    <w:uiPriority w:val="99"/>
    <w:semiHidden/>
    <w:rsid w:val="00FE07F7"/>
    <w:rPr>
      <w:rFonts w:eastAsia="Times New Roman"/>
      <w:b/>
      <w:bCs/>
      <w:sz w:val="20"/>
      <w:szCs w:val="20"/>
    </w:rPr>
  </w:style>
  <w:style w:type="paragraph" w:styleId="Revision">
    <w:name w:val="Revision"/>
    <w:hidden/>
    <w:uiPriority w:val="99"/>
    <w:semiHidden/>
    <w:rsid w:val="00FE07F7"/>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38706">
      <w:marLeft w:val="0"/>
      <w:marRight w:val="0"/>
      <w:marTop w:val="0"/>
      <w:marBottom w:val="0"/>
      <w:divBdr>
        <w:top w:val="none" w:sz="0" w:space="0" w:color="auto"/>
        <w:left w:val="none" w:sz="0" w:space="0" w:color="auto"/>
        <w:bottom w:val="none" w:sz="0" w:space="0" w:color="auto"/>
        <w:right w:val="none" w:sz="0" w:space="0" w:color="auto"/>
      </w:divBdr>
      <w:divsChild>
        <w:div w:id="1296638705">
          <w:marLeft w:val="0"/>
          <w:marRight w:val="0"/>
          <w:marTop w:val="0"/>
          <w:marBottom w:val="0"/>
          <w:divBdr>
            <w:top w:val="none" w:sz="0" w:space="0" w:color="auto"/>
            <w:left w:val="none" w:sz="0" w:space="0" w:color="auto"/>
            <w:bottom w:val="none" w:sz="0" w:space="0" w:color="auto"/>
            <w:right w:val="none" w:sz="0" w:space="0" w:color="auto"/>
          </w:divBdr>
        </w:div>
        <w:div w:id="129663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4CAE2-DCA3-449E-B217-4F1C9738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Gill</dc:creator>
  <cp:lastModifiedBy>Harry Adler</cp:lastModifiedBy>
  <cp:revision>4</cp:revision>
  <cp:lastPrinted>2017-04-25T16:51:00Z</cp:lastPrinted>
  <dcterms:created xsi:type="dcterms:W3CDTF">2017-04-24T04:35:00Z</dcterms:created>
  <dcterms:modified xsi:type="dcterms:W3CDTF">2017-04-25T16:52:00Z</dcterms:modified>
</cp:coreProperties>
</file>